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384" w:rsidRPr="00A94384" w:rsidRDefault="00A94384" w:rsidP="00A94384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4384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1</w:t>
      </w:r>
    </w:p>
    <w:p w:rsidR="00A94384" w:rsidRPr="00A94384" w:rsidRDefault="00A94384" w:rsidP="00A94384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4384">
        <w:rPr>
          <w:rFonts w:ascii="Times New Roman" w:eastAsia="Times New Roman" w:hAnsi="Times New Roman" w:cs="Times New Roman"/>
          <w:b/>
          <w:bCs/>
          <w:sz w:val="28"/>
          <w:szCs w:val="28"/>
        </w:rPr>
        <w:t>Лекция 1.1. Математическая модель нейрона</w:t>
      </w:r>
    </w:p>
    <w:p w:rsidR="00A94384" w:rsidRPr="00A94384" w:rsidRDefault="00A94384" w:rsidP="00A9438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4384" w:rsidRPr="00A94384" w:rsidRDefault="00A94384" w:rsidP="00A94384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94384">
        <w:rPr>
          <w:rFonts w:ascii="Times New Roman" w:eastAsia="Calibri" w:hAnsi="Times New Roman" w:cs="Times New Roman"/>
          <w:sz w:val="28"/>
          <w:szCs w:val="28"/>
        </w:rPr>
        <w:t>Рассчитать выходной сигнал нейрона со смещением w</w:t>
      </w:r>
      <w:r w:rsidRPr="00A94384">
        <w:rPr>
          <w:rFonts w:ascii="Times New Roman" w:eastAsia="Calibri" w:hAnsi="Times New Roman" w:cs="Times New Roman"/>
          <w:sz w:val="28"/>
          <w:szCs w:val="28"/>
          <w:vertAlign w:val="subscript"/>
        </w:rPr>
        <w:t>0</w:t>
      </w:r>
      <w:r w:rsidRPr="00A94384">
        <w:rPr>
          <w:rFonts w:ascii="Times New Roman" w:eastAsia="Calibri" w:hAnsi="Times New Roman" w:cs="Times New Roman"/>
          <w:sz w:val="28"/>
          <w:szCs w:val="28"/>
        </w:rPr>
        <w:t>, весовым коэффициентом w</w:t>
      </w:r>
      <w:r w:rsidRPr="00A94384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A94384">
        <w:rPr>
          <w:rFonts w:ascii="Times New Roman" w:eastAsia="Calibri" w:hAnsi="Times New Roman" w:cs="Times New Roman"/>
          <w:sz w:val="28"/>
          <w:szCs w:val="28"/>
        </w:rPr>
        <w:t xml:space="preserve"> для входа x</w:t>
      </w:r>
      <w:r w:rsidRPr="00A94384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A94384">
        <w:rPr>
          <w:rFonts w:ascii="Times New Roman" w:eastAsia="Calibri" w:hAnsi="Times New Roman" w:cs="Times New Roman"/>
          <w:sz w:val="28"/>
          <w:szCs w:val="28"/>
        </w:rPr>
        <w:t>, весовым коэффициентом w</w:t>
      </w:r>
      <w:r w:rsidRPr="00A94384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A94384">
        <w:rPr>
          <w:rFonts w:ascii="Times New Roman" w:eastAsia="Calibri" w:hAnsi="Times New Roman" w:cs="Times New Roman"/>
          <w:sz w:val="28"/>
          <w:szCs w:val="28"/>
        </w:rPr>
        <w:t xml:space="preserve"> для входа x</w:t>
      </w:r>
      <w:r w:rsidRPr="00A94384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A94384">
        <w:rPr>
          <w:rFonts w:ascii="Times New Roman" w:eastAsia="Calibri" w:hAnsi="Times New Roman" w:cs="Times New Roman"/>
          <w:sz w:val="28"/>
          <w:szCs w:val="28"/>
        </w:rPr>
        <w:t>, весовым коэффициентом w</w:t>
      </w:r>
      <w:r w:rsidRPr="00A94384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A94384">
        <w:rPr>
          <w:rFonts w:ascii="Times New Roman" w:eastAsia="Calibri" w:hAnsi="Times New Roman" w:cs="Times New Roman"/>
          <w:sz w:val="28"/>
          <w:szCs w:val="28"/>
        </w:rPr>
        <w:t xml:space="preserve"> для входа x</w:t>
      </w:r>
      <w:r w:rsidRPr="00A94384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A94384">
        <w:rPr>
          <w:rFonts w:ascii="Times New Roman" w:eastAsia="Calibri" w:hAnsi="Times New Roman" w:cs="Times New Roman"/>
          <w:sz w:val="28"/>
          <w:szCs w:val="28"/>
        </w:rPr>
        <w:t xml:space="preserve"> и с заданной передаточной функцией. </w:t>
      </w:r>
    </w:p>
    <w:p w:rsidR="00A94384" w:rsidRPr="00A94384" w:rsidRDefault="00A94384" w:rsidP="00A94384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94384">
        <w:rPr>
          <w:rFonts w:ascii="Times New Roman" w:eastAsia="Calibri" w:hAnsi="Times New Roman" w:cs="Times New Roman"/>
          <w:sz w:val="28"/>
          <w:szCs w:val="28"/>
        </w:rPr>
        <w:t>Ответ округлить до двух знаков после запятой и записать со знаком «запятая». Например, если при расчете получилось «–1,4» необходимо записать «–1,40» сохраняя 2 знака после запятой. Другой пример, если результат расчета «12,325», то ответ надо записывать как «12,33».</w:t>
      </w:r>
    </w:p>
    <w:p w:rsidR="00A94384" w:rsidRPr="00A94384" w:rsidRDefault="00A94384" w:rsidP="00A9438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4384" w:rsidRPr="00A94384" w:rsidRDefault="00A94384" w:rsidP="00A9438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94384">
        <w:rPr>
          <w:rFonts w:ascii="Times New Roman" w:eastAsia="Calibri" w:hAnsi="Times New Roman" w:cs="Times New Roman"/>
          <w:b/>
          <w:sz w:val="28"/>
          <w:szCs w:val="28"/>
        </w:rPr>
        <w:t>Вариант 6</w:t>
      </w:r>
    </w:p>
    <w:p w:rsidR="00A94384" w:rsidRPr="00A94384" w:rsidRDefault="00A94384" w:rsidP="00A9438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94384">
        <w:rPr>
          <w:rFonts w:ascii="Times New Roman" w:eastAsia="Calibri" w:hAnsi="Times New Roman" w:cs="Times New Roman"/>
          <w:sz w:val="28"/>
          <w:szCs w:val="28"/>
        </w:rPr>
        <w:t>Исходные данные:</w:t>
      </w:r>
    </w:p>
    <w:p w:rsidR="00A94384" w:rsidRPr="00A94384" w:rsidRDefault="00A94384" w:rsidP="00A9438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94384">
        <w:rPr>
          <w:rFonts w:ascii="Times New Roman" w:eastAsia="Calibri" w:hAnsi="Times New Roman" w:cs="Times New Roman"/>
          <w:sz w:val="28"/>
          <w:szCs w:val="28"/>
        </w:rPr>
        <w:t>w</w:t>
      </w:r>
      <w:proofErr w:type="gramEnd"/>
      <w:r w:rsidRPr="00A94384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1 </w:t>
      </w:r>
      <w:r w:rsidRPr="00A94384">
        <w:rPr>
          <w:rFonts w:ascii="Times New Roman" w:eastAsia="Calibri" w:hAnsi="Times New Roman" w:cs="Times New Roman"/>
          <w:sz w:val="28"/>
          <w:szCs w:val="28"/>
        </w:rPr>
        <w:t>= –0,22; w</w:t>
      </w:r>
      <w:r w:rsidRPr="00A94384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2 </w:t>
      </w:r>
      <w:r w:rsidRPr="00A94384">
        <w:rPr>
          <w:rFonts w:ascii="Times New Roman" w:eastAsia="Calibri" w:hAnsi="Times New Roman" w:cs="Times New Roman"/>
          <w:sz w:val="28"/>
          <w:szCs w:val="28"/>
        </w:rPr>
        <w:t>= 0,55; w</w:t>
      </w:r>
      <w:r w:rsidRPr="00A94384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3 </w:t>
      </w:r>
      <w:r w:rsidRPr="00A94384">
        <w:rPr>
          <w:rFonts w:ascii="Times New Roman" w:eastAsia="Calibri" w:hAnsi="Times New Roman" w:cs="Times New Roman"/>
          <w:sz w:val="28"/>
          <w:szCs w:val="28"/>
        </w:rPr>
        <w:t>= –0,8; w</w:t>
      </w:r>
      <w:r w:rsidRPr="00A94384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0 </w:t>
      </w:r>
      <w:r w:rsidRPr="00A94384">
        <w:rPr>
          <w:rFonts w:ascii="Times New Roman" w:eastAsia="Calibri" w:hAnsi="Times New Roman" w:cs="Times New Roman"/>
          <w:sz w:val="28"/>
          <w:szCs w:val="28"/>
        </w:rPr>
        <w:t>= 0,55; x</w:t>
      </w:r>
      <w:r w:rsidRPr="00A94384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1 </w:t>
      </w:r>
      <w:r w:rsidRPr="00A94384">
        <w:rPr>
          <w:rFonts w:ascii="Times New Roman" w:eastAsia="Calibri" w:hAnsi="Times New Roman" w:cs="Times New Roman"/>
          <w:sz w:val="28"/>
          <w:szCs w:val="28"/>
        </w:rPr>
        <w:t>= 0,13; x</w:t>
      </w:r>
      <w:r w:rsidRPr="00A94384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2 </w:t>
      </w:r>
      <w:r w:rsidRPr="00A94384">
        <w:rPr>
          <w:rFonts w:ascii="Times New Roman" w:eastAsia="Calibri" w:hAnsi="Times New Roman" w:cs="Times New Roman"/>
          <w:sz w:val="28"/>
          <w:szCs w:val="28"/>
        </w:rPr>
        <w:t>= 0,16; x</w:t>
      </w:r>
      <w:r w:rsidRPr="00A94384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3 </w:t>
      </w:r>
      <w:r w:rsidRPr="00A94384">
        <w:rPr>
          <w:rFonts w:ascii="Times New Roman" w:eastAsia="Calibri" w:hAnsi="Times New Roman" w:cs="Times New Roman"/>
          <w:sz w:val="28"/>
          <w:szCs w:val="28"/>
        </w:rPr>
        <w:t xml:space="preserve">= –0,73; функция – логистическая (сигмоидальная). </w:t>
      </w:r>
    </w:p>
    <w:p w:rsidR="000E4198" w:rsidRPr="002C5BFD" w:rsidRDefault="00A94384">
      <w:r w:rsidRPr="002C5BFD">
        <w:t>Решение.</w:t>
      </w:r>
    </w:p>
    <w:p w:rsidR="00A94384" w:rsidRPr="002C5BFD" w:rsidRDefault="00A94384"/>
    <w:p w:rsidR="00A94384" w:rsidRPr="002C5BFD" w:rsidRDefault="00A94384">
      <w:r w:rsidRPr="002C5BFD">
        <w:rPr>
          <w:noProof/>
          <w:lang w:eastAsia="uk-UA"/>
        </w:rPr>
        <w:drawing>
          <wp:inline distT="0" distB="0" distL="0" distR="0" wp14:anchorId="0697DF4E" wp14:editId="1880398A">
            <wp:extent cx="3038475" cy="2066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384" w:rsidRPr="002C5BFD" w:rsidRDefault="00A94384"/>
    <w:p w:rsidR="002C5BFD" w:rsidRPr="002C5BFD" w:rsidRDefault="002C5BFD"/>
    <w:p w:rsidR="002C5BFD" w:rsidRPr="002C5BFD" w:rsidRDefault="002C5BFD"/>
    <w:p w:rsidR="002C5BFD" w:rsidRPr="002C5BFD" w:rsidRDefault="002C5BFD"/>
    <w:p w:rsidR="002C5BFD" w:rsidRPr="002C5BFD" w:rsidRDefault="002C5BFD"/>
    <w:p w:rsidR="002C5BFD" w:rsidRPr="002C5BFD" w:rsidRDefault="002C5BFD"/>
    <w:p w:rsidR="00A94384" w:rsidRPr="002C5BFD" w:rsidRDefault="00A94384"/>
    <w:p w:rsidR="002C5BFD" w:rsidRPr="002C5BFD" w:rsidRDefault="002C5BFD" w:rsidP="002C5BFD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5BF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Практическое задание 2</w:t>
      </w:r>
    </w:p>
    <w:p w:rsidR="002C5BFD" w:rsidRPr="002C5BFD" w:rsidRDefault="002C5BFD" w:rsidP="002C5BFD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5BFD">
        <w:rPr>
          <w:rFonts w:ascii="Times New Roman" w:eastAsia="Times New Roman" w:hAnsi="Times New Roman" w:cs="Times New Roman"/>
          <w:b/>
          <w:bCs/>
          <w:sz w:val="28"/>
          <w:szCs w:val="28"/>
        </w:rPr>
        <w:t>Лекция 1.4. Структура нейронной сети Хэмминга</w:t>
      </w:r>
    </w:p>
    <w:p w:rsidR="002C5BFD" w:rsidRPr="002C5BFD" w:rsidRDefault="002C5BFD" w:rsidP="002C5BFD">
      <w:pPr>
        <w:spacing w:line="256" w:lineRule="auto"/>
        <w:rPr>
          <w:rFonts w:ascii="Calibri" w:eastAsia="Calibri" w:hAnsi="Calibri" w:cs="Times New Roman"/>
        </w:rPr>
      </w:pPr>
    </w:p>
    <w:p w:rsidR="002C5BFD" w:rsidRPr="002C5BFD" w:rsidRDefault="002C5BFD" w:rsidP="002C5BF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5BFD">
        <w:rPr>
          <w:rFonts w:ascii="Times New Roman" w:eastAsia="Calibri" w:hAnsi="Times New Roman" w:cs="Times New Roman"/>
          <w:sz w:val="28"/>
          <w:szCs w:val="28"/>
        </w:rPr>
        <w:t>Для нейронной сети Хэмминга задана обучающая выборка шаблонных сигналов А1, А2 и т.д., которые представлены в виде биполярных векторов.</w:t>
      </w:r>
    </w:p>
    <w:p w:rsidR="002C5BFD" w:rsidRPr="002C5BFD" w:rsidRDefault="002C5BFD" w:rsidP="002C5BF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5BFD">
        <w:rPr>
          <w:rFonts w:ascii="Times New Roman" w:eastAsia="Calibri" w:hAnsi="Times New Roman" w:cs="Times New Roman"/>
          <w:sz w:val="28"/>
          <w:szCs w:val="28"/>
        </w:rPr>
        <w:t>Определите для заданного случая количество весовых коэффициентов, описывающих связи между входами нейронной сети и нейронами первого слоя.</w:t>
      </w:r>
    </w:p>
    <w:p w:rsidR="002C5BFD" w:rsidRPr="002C5BFD" w:rsidRDefault="002C5BFD" w:rsidP="002C5BFD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C5BFD">
        <w:rPr>
          <w:rFonts w:ascii="Times New Roman" w:eastAsia="Calibri" w:hAnsi="Times New Roman" w:cs="Times New Roman"/>
          <w:b/>
          <w:sz w:val="28"/>
          <w:szCs w:val="28"/>
        </w:rPr>
        <w:t>Вариант 6</w:t>
      </w:r>
    </w:p>
    <w:p w:rsidR="002C5BFD" w:rsidRPr="002C5BFD" w:rsidRDefault="002C5BFD" w:rsidP="002C5BF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5BFD">
        <w:rPr>
          <w:rFonts w:ascii="Times New Roman" w:eastAsia="Calibri" w:hAnsi="Times New Roman" w:cs="Times New Roman"/>
          <w:sz w:val="28"/>
          <w:szCs w:val="28"/>
        </w:rPr>
        <w:t>Исходные данные:</w:t>
      </w:r>
    </w:p>
    <w:p w:rsidR="002C5BFD" w:rsidRPr="002C5BFD" w:rsidRDefault="002C5BFD" w:rsidP="002C5BF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5BFD">
        <w:rPr>
          <w:rFonts w:ascii="Times New Roman" w:eastAsia="Calibri" w:hAnsi="Times New Roman" w:cs="Times New Roman"/>
          <w:sz w:val="28"/>
          <w:szCs w:val="28"/>
        </w:rPr>
        <w:t>А1 = (+1, –1, +1, –1, –1, +1, –1, +1, +1, –1);</w:t>
      </w:r>
    </w:p>
    <w:p w:rsidR="002C5BFD" w:rsidRPr="002C5BFD" w:rsidRDefault="002C5BFD" w:rsidP="002C5BF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5BFD">
        <w:rPr>
          <w:rFonts w:ascii="Times New Roman" w:eastAsia="Calibri" w:hAnsi="Times New Roman" w:cs="Times New Roman"/>
          <w:sz w:val="28"/>
          <w:szCs w:val="28"/>
        </w:rPr>
        <w:t>А2 = (–1, –1, –1, +1, –1, +1, –1, +1, +1, +1);</w:t>
      </w:r>
    </w:p>
    <w:p w:rsidR="002C5BFD" w:rsidRPr="002C5BFD" w:rsidRDefault="002C5BFD" w:rsidP="002C5BF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5BFD">
        <w:rPr>
          <w:rFonts w:ascii="Times New Roman" w:eastAsia="Calibri" w:hAnsi="Times New Roman" w:cs="Times New Roman"/>
          <w:sz w:val="28"/>
          <w:szCs w:val="28"/>
        </w:rPr>
        <w:t>А3 = (+1, +1, –1, +1, +1, +1, –1, –1, +1, +1);</w:t>
      </w:r>
    </w:p>
    <w:p w:rsidR="002C5BFD" w:rsidRPr="002C5BFD" w:rsidRDefault="002C5BFD" w:rsidP="002C5BF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5BFD">
        <w:rPr>
          <w:rFonts w:ascii="Times New Roman" w:eastAsia="Calibri" w:hAnsi="Times New Roman" w:cs="Times New Roman"/>
          <w:sz w:val="28"/>
          <w:szCs w:val="28"/>
        </w:rPr>
        <w:t>А4 = (+1, –1, +1, –1, –1, +1, +1, –1, –1, –1).</w:t>
      </w:r>
    </w:p>
    <w:p w:rsidR="002C5BFD" w:rsidRPr="002C5BFD" w:rsidRDefault="002C5BFD" w:rsidP="002C5BFD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4384" w:rsidRPr="002C5BFD" w:rsidRDefault="002C5BFD">
      <w:r w:rsidRPr="002C5BFD">
        <w:t>Решение.</w:t>
      </w:r>
    </w:p>
    <w:p w:rsidR="002C5BFD" w:rsidRPr="002C5BFD" w:rsidRDefault="002C5BFD">
      <w:r w:rsidRPr="002C5BFD">
        <w:rPr>
          <w:noProof/>
          <w:lang w:eastAsia="uk-UA"/>
        </w:rPr>
        <w:drawing>
          <wp:inline distT="0" distB="0" distL="0" distR="0" wp14:anchorId="0B0BCEAD" wp14:editId="6539D6EC">
            <wp:extent cx="3143250" cy="15335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BFD" w:rsidRPr="002C5BFD" w:rsidRDefault="002C5BFD"/>
    <w:p w:rsidR="002C5BFD" w:rsidRPr="002C5BFD" w:rsidRDefault="002C5BFD" w:rsidP="002C5BFD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5BFD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3</w:t>
      </w:r>
    </w:p>
    <w:p w:rsidR="002C5BFD" w:rsidRPr="002C5BFD" w:rsidRDefault="002C5BFD" w:rsidP="002C5BFD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5BFD">
        <w:rPr>
          <w:rFonts w:ascii="Times New Roman" w:eastAsia="Times New Roman" w:hAnsi="Times New Roman" w:cs="Times New Roman"/>
          <w:b/>
          <w:bCs/>
          <w:sz w:val="28"/>
          <w:szCs w:val="28"/>
        </w:rPr>
        <w:t>Лекция 2.1. Основы теории нечетких множеств</w:t>
      </w:r>
    </w:p>
    <w:p w:rsidR="002C5BFD" w:rsidRPr="002C5BFD" w:rsidRDefault="002C5BFD" w:rsidP="002C5BFD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5BFD" w:rsidRPr="002C5BFD" w:rsidRDefault="002C5BFD" w:rsidP="002C5BF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5BFD">
        <w:rPr>
          <w:rFonts w:ascii="Times New Roman" w:eastAsia="Calibri" w:hAnsi="Times New Roman" w:cs="Times New Roman"/>
          <w:sz w:val="28"/>
          <w:szCs w:val="28"/>
        </w:rPr>
        <w:t xml:space="preserve">Задано нечеткое множество А. x – непрерывный носитель нечеткого множества с диапазоном значений [K; N]. Для нечеткого множества А задана функция принадлежности: </w:t>
      </w:r>
      <w:proofErr w:type="spellStart"/>
      <w:r w:rsidRPr="002C5BFD">
        <w:rPr>
          <w:rFonts w:ascii="Times New Roman" w:eastAsia="Calibri" w:hAnsi="Times New Roman" w:cs="Times New Roman"/>
          <w:sz w:val="28"/>
          <w:szCs w:val="28"/>
        </w:rPr>
        <w:t>μ</w:t>
      </w:r>
      <w:r w:rsidRPr="002C5BFD">
        <w:rPr>
          <w:rFonts w:ascii="Times New Roman" w:eastAsia="Calibri" w:hAnsi="Times New Roman" w:cs="Times New Roman"/>
          <w:sz w:val="28"/>
          <w:szCs w:val="28"/>
          <w:vertAlign w:val="subscript"/>
        </w:rPr>
        <w:t>А</w:t>
      </w:r>
      <w:proofErr w:type="spellEnd"/>
      <w:r w:rsidRPr="002C5BFD">
        <w:rPr>
          <w:rFonts w:ascii="Times New Roman" w:eastAsia="Calibri" w:hAnsi="Times New Roman" w:cs="Times New Roman"/>
          <w:sz w:val="28"/>
          <w:szCs w:val="28"/>
        </w:rPr>
        <w:t>(x) = T·| (</w:t>
      </w:r>
      <w:proofErr w:type="spellStart"/>
      <w:r w:rsidRPr="002C5BFD">
        <w:rPr>
          <w:rFonts w:ascii="Times New Roman" w:eastAsia="Calibri" w:hAnsi="Times New Roman" w:cs="Times New Roman"/>
          <w:sz w:val="28"/>
          <w:szCs w:val="28"/>
        </w:rPr>
        <w:t>B·sin</w:t>
      </w:r>
      <w:proofErr w:type="spellEnd"/>
      <w:r w:rsidRPr="002C5BFD">
        <w:rPr>
          <w:rFonts w:ascii="Times New Roman" w:eastAsia="Calibri" w:hAnsi="Times New Roman" w:cs="Times New Roman"/>
          <w:sz w:val="28"/>
          <w:szCs w:val="28"/>
        </w:rPr>
        <w:t>(x</w:t>
      </w:r>
      <w:proofErr w:type="gramStart"/>
      <w:r w:rsidRPr="002C5BFD">
        <w:rPr>
          <w:rFonts w:ascii="Times New Roman" w:eastAsia="Calibri" w:hAnsi="Times New Roman" w:cs="Times New Roman"/>
          <w:sz w:val="28"/>
          <w:szCs w:val="28"/>
        </w:rPr>
        <w:t>))</w:t>
      </w:r>
      <w:r w:rsidRPr="002C5BFD">
        <w:rPr>
          <w:rFonts w:ascii="Times New Roman" w:eastAsia="Calibri" w:hAnsi="Times New Roman" w:cs="Times New Roman"/>
          <w:sz w:val="28"/>
          <w:szCs w:val="28"/>
          <w:vertAlign w:val="superscript"/>
        </w:rPr>
        <w:t>C</w:t>
      </w:r>
      <w:proofErr w:type="gramEnd"/>
      <w:r w:rsidRPr="002C5BFD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 w:rsidRPr="002C5BFD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proofErr w:type="spellStart"/>
      <w:r w:rsidRPr="002C5BFD">
        <w:rPr>
          <w:rFonts w:ascii="Times New Roman" w:eastAsia="Calibri" w:hAnsi="Times New Roman" w:cs="Times New Roman"/>
          <w:sz w:val="28"/>
          <w:szCs w:val="28"/>
        </w:rPr>
        <w:t>D·x</w:t>
      </w:r>
      <w:proofErr w:type="spellEnd"/>
      <w:r w:rsidRPr="002C5BFD">
        <w:rPr>
          <w:rFonts w:ascii="Times New Roman" w:eastAsia="Calibri" w:hAnsi="Times New Roman" w:cs="Times New Roman"/>
          <w:sz w:val="28"/>
          <w:szCs w:val="28"/>
        </w:rPr>
        <w:t xml:space="preserve"> |. Обозначения: | | – модуль, С – степень. Требуется определить высоту нечеткого множества А.</w:t>
      </w:r>
    </w:p>
    <w:p w:rsidR="002C5BFD" w:rsidRPr="002C5BFD" w:rsidRDefault="002C5BFD" w:rsidP="002C5BF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5BFD">
        <w:rPr>
          <w:rFonts w:ascii="Times New Roman" w:eastAsia="Calibri" w:hAnsi="Times New Roman" w:cs="Times New Roman"/>
          <w:sz w:val="28"/>
          <w:szCs w:val="28"/>
        </w:rPr>
        <w:t xml:space="preserve"> Ответ округлить до двух знаков после запятой и записать со знаком «запятая». Например, если при расчете получилось «–12,325», то ответ надо записывать как «–12,33».</w:t>
      </w:r>
    </w:p>
    <w:p w:rsidR="002C5BFD" w:rsidRPr="002C5BFD" w:rsidRDefault="002C5BFD" w:rsidP="002C5BF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2C5BFD" w:rsidRPr="002C5BFD" w:rsidRDefault="002C5BFD">
      <w:r w:rsidRPr="002C5BFD">
        <w:rPr>
          <w:noProof/>
          <w:lang w:eastAsia="uk-UA"/>
        </w:rPr>
        <w:lastRenderedPageBreak/>
        <w:drawing>
          <wp:inline distT="0" distB="0" distL="0" distR="0" wp14:anchorId="460CB14B" wp14:editId="417C0EAE">
            <wp:extent cx="5010150" cy="3057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BFD" w:rsidRPr="002C5BFD" w:rsidRDefault="002C5BFD">
      <w:r w:rsidRPr="002C5BFD">
        <w:rPr>
          <w:noProof/>
          <w:lang w:eastAsia="uk-UA"/>
        </w:rPr>
        <w:drawing>
          <wp:inline distT="0" distB="0" distL="0" distR="0" wp14:anchorId="2D31DD48" wp14:editId="4C873379">
            <wp:extent cx="2076450" cy="23717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5BFD" w:rsidRPr="002C5BFD" w:rsidRDefault="002C5BFD"/>
    <w:p w:rsidR="002C5BFD" w:rsidRPr="002C5BFD" w:rsidRDefault="002C5BFD"/>
    <w:p w:rsidR="002C5BFD" w:rsidRPr="002C5BFD" w:rsidRDefault="002C5BFD"/>
    <w:sectPr w:rsidR="002C5BFD" w:rsidRPr="002C5B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84"/>
    <w:rsid w:val="000E4198"/>
    <w:rsid w:val="002C5BFD"/>
    <w:rsid w:val="00A9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8FD3D-7AC0-4DD2-A10D-9F112086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1150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Vladyslav Tymchenko</dc:creator>
  <cp:keywords/>
  <dc:description/>
  <cp:lastModifiedBy>Vladyslav Tymchenko</cp:lastModifiedBy>
  <cp:revision>2</cp:revision>
  <dcterms:created xsi:type="dcterms:W3CDTF">2021-04-17T09:26:00Z</dcterms:created>
  <dcterms:modified xsi:type="dcterms:W3CDTF">2021-04-17T09:26:00Z</dcterms:modified>
</cp:coreProperties>
</file>